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5" w:rsidRPr="00853FE5" w:rsidRDefault="00853FE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3FE5">
        <w:rPr>
          <w:rFonts w:ascii="Times New Roman" w:hAnsi="Times New Roman" w:cs="Times New Roman"/>
          <w:sz w:val="28"/>
          <w:szCs w:val="28"/>
        </w:rPr>
        <w:br/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3FE5" w:rsidRPr="00853F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FE5" w:rsidRPr="00853FE5" w:rsidRDefault="00853F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5">
              <w:rPr>
                <w:rFonts w:ascii="Times New Roman" w:hAnsi="Times New Roman" w:cs="Times New Roman"/>
                <w:sz w:val="28"/>
                <w:szCs w:val="28"/>
              </w:rP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FE5" w:rsidRPr="00853FE5" w:rsidRDefault="00853F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5">
              <w:rPr>
                <w:rFonts w:ascii="Times New Roman" w:hAnsi="Times New Roman" w:cs="Times New Roman"/>
                <w:sz w:val="28"/>
                <w:szCs w:val="28"/>
              </w:rPr>
              <w:t>N 172-ФЗ</w:t>
            </w:r>
          </w:p>
        </w:tc>
      </w:tr>
    </w:tbl>
    <w:p w:rsidR="00853FE5" w:rsidRPr="00853FE5" w:rsidRDefault="00853FE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ОБ АНТИКОРРУПЦИОННОЙ ЭКСПЕРТИЗЕ</w:t>
      </w: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</w:t>
      </w:r>
    </w:p>
    <w:p w:rsidR="00853FE5" w:rsidRPr="00853FE5" w:rsidRDefault="00853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53FE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3 июля 2009 года</w:t>
      </w: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Одобрен</w:t>
      </w: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7 июля 2009 года</w:t>
      </w:r>
    </w:p>
    <w:p w:rsidR="00853FE5" w:rsidRPr="00853FE5" w:rsidRDefault="0085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53FE5" w:rsidRPr="00853FE5" w:rsidRDefault="0085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FE5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21.11.2011 </w:t>
      </w:r>
      <w:hyperlink r:id="rId5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N 329-ФЗ</w:t>
        </w:r>
      </w:hyperlink>
      <w:r w:rsidRPr="00853FE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53FE5" w:rsidRPr="00853FE5" w:rsidRDefault="00853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от 21.10.2013 </w:t>
      </w:r>
      <w:hyperlink r:id="rId6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N 279-ФЗ</w:t>
        </w:r>
      </w:hyperlink>
      <w:r w:rsidRPr="00853FE5">
        <w:rPr>
          <w:rFonts w:ascii="Times New Roman" w:hAnsi="Times New Roman" w:cs="Times New Roman"/>
          <w:sz w:val="28"/>
          <w:szCs w:val="28"/>
        </w:rPr>
        <w:t>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Статья 1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Статья 2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</w:t>
      </w:r>
      <w:r w:rsidRPr="00853FE5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Статья 3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E5">
        <w:rPr>
          <w:rFonts w:ascii="Times New Roman" w:hAnsi="Times New Roman" w:cs="Times New Roman"/>
          <w:sz w:val="28"/>
          <w:szCs w:val="28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и согласно </w:t>
      </w:r>
      <w:hyperlink r:id="rId9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методике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Федерации;</w:t>
      </w:r>
      <w:proofErr w:type="gramEnd"/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и согласно </w:t>
      </w:r>
      <w:hyperlink r:id="rId11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методике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>, определенным Правительством Российской Федерации;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методике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E5">
        <w:rPr>
          <w:rFonts w:ascii="Times New Roman" w:hAnsi="Times New Roman" w:cs="Times New Roman"/>
          <w:sz w:val="28"/>
          <w:szCs w:val="28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</w:t>
      </w:r>
      <w:r w:rsidRPr="00853FE5">
        <w:rPr>
          <w:rFonts w:ascii="Times New Roman" w:hAnsi="Times New Roman" w:cs="Times New Roman"/>
          <w:sz w:val="28"/>
          <w:szCs w:val="28"/>
        </w:rPr>
        <w:lastRenderedPageBreak/>
        <w:t>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853FE5">
        <w:rPr>
          <w:rFonts w:ascii="Times New Roman" w:hAnsi="Times New Roman" w:cs="Times New Roman"/>
          <w:sz w:val="28"/>
          <w:szCs w:val="28"/>
        </w:rPr>
        <w:t>3. Федеральный орган исполнительной власти в области юстиции проводит антикоррупционную экспертизу: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proofErr w:type="gramStart"/>
      <w:r w:rsidRPr="00853FE5">
        <w:rPr>
          <w:rFonts w:ascii="Times New Roman" w:hAnsi="Times New Roman" w:cs="Times New Roman"/>
          <w:sz w:val="28"/>
          <w:szCs w:val="28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853FE5">
        <w:rPr>
          <w:rFonts w:ascii="Times New Roman" w:hAnsi="Times New Roman" w:cs="Times New Roman"/>
          <w:sz w:val="28"/>
          <w:szCs w:val="28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21.11.2011 </w:t>
      </w:r>
      <w:hyperlink r:id="rId14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N 329-ФЗ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, от 21.10.2013 </w:t>
      </w:r>
      <w:hyperlink r:id="rId15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N 279-ФЗ</w:t>
        </w:r>
      </w:hyperlink>
      <w:r w:rsidRPr="00853FE5">
        <w:rPr>
          <w:rFonts w:ascii="Times New Roman" w:hAnsi="Times New Roman" w:cs="Times New Roman"/>
          <w:sz w:val="28"/>
          <w:szCs w:val="28"/>
        </w:rPr>
        <w:t>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853FE5">
        <w:rPr>
          <w:rFonts w:ascii="Times New Roman" w:hAnsi="Times New Roman" w:cs="Times New Roman"/>
          <w:sz w:val="28"/>
          <w:szCs w:val="28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853FE5">
        <w:rPr>
          <w:rFonts w:ascii="Times New Roman" w:hAnsi="Times New Roman" w:cs="Times New Roman"/>
          <w:sz w:val="28"/>
          <w:szCs w:val="28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6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"/>
      <w:bookmarkEnd w:id="6"/>
      <w:r w:rsidRPr="00853FE5">
        <w:rPr>
          <w:rFonts w:ascii="Times New Roman" w:hAnsi="Times New Roman" w:cs="Times New Roman"/>
          <w:sz w:val="28"/>
          <w:szCs w:val="28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факторов, принятие 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 по устранению которых не относится к их компетенции, информируют об этом органы прокуратуры.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асть 6 введена Федеральным </w:t>
      </w:r>
      <w:hyperlink r:id="rId17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7. Антикоррупционная экспертиза нормативных правовых актов, </w:t>
      </w:r>
      <w:r w:rsidRPr="00853FE5">
        <w:rPr>
          <w:rFonts w:ascii="Times New Roman" w:hAnsi="Times New Roman" w:cs="Times New Roman"/>
          <w:sz w:val="28"/>
          <w:szCs w:val="28"/>
        </w:rPr>
        <w:lastRenderedPageBreak/>
        <w:t>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асть 7 введена Федеральным </w:t>
      </w:r>
      <w:hyperlink r:id="rId18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 и (или) упраздненных органа, организации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(часть 8 введена Федеральным </w:t>
      </w:r>
      <w:hyperlink r:id="rId19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Статья 4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факторы отражаются: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20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заключении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, составляемом при проведении антикоррупционной экспертизы в случаях, предусмотренных </w:t>
      </w:r>
      <w:hyperlink w:anchor="P47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4 статьи 3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(далее - заключение).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</w:t>
      </w:r>
      <w:r w:rsidRPr="00853FE5">
        <w:rPr>
          <w:rFonts w:ascii="Times New Roman" w:hAnsi="Times New Roman" w:cs="Times New Roman"/>
          <w:sz w:val="28"/>
          <w:szCs w:val="28"/>
        </w:rPr>
        <w:lastRenderedPageBreak/>
        <w:t>который издал этот акт, в соответствии с его компетенцией.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3 статьи 3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носят обязательный характер. 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асть 4.1 введена Федеральным </w:t>
      </w:r>
      <w:hyperlink r:id="rId21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4 части 3 статьи 3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асть 5 в ред. Федерального </w:t>
      </w:r>
      <w:hyperlink r:id="rId22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6. Разногласия, возникающие при оценке указанных в заключении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факторов, разрешаются в порядке, установленном Правительством Российской Федерации.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3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Статья 5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1. Институты гражданского общества и граждане могут в </w:t>
      </w:r>
      <w:hyperlink r:id="rId24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53FE5">
        <w:rPr>
          <w:rFonts w:ascii="Times New Roman" w:hAnsi="Times New Roman" w:cs="Times New Roman"/>
          <w:sz w:val="28"/>
          <w:szCs w:val="28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853FE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53FE5">
        <w:rPr>
          <w:rFonts w:ascii="Times New Roman" w:hAnsi="Times New Roman" w:cs="Times New Roman"/>
          <w:sz w:val="28"/>
          <w:szCs w:val="28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5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53FE5" w:rsidRPr="00853FE5" w:rsidRDefault="00853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6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27" w:history="1">
        <w:r w:rsidRPr="00853FE5">
          <w:rPr>
            <w:rFonts w:ascii="Times New Roman" w:hAnsi="Times New Roman" w:cs="Times New Roman"/>
            <w:color w:val="0000FF"/>
            <w:sz w:val="28"/>
            <w:szCs w:val="28"/>
          </w:rPr>
          <w:t>заключении</w:t>
        </w:r>
      </w:hyperlink>
      <w:r w:rsidRPr="00853FE5"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</w:t>
      </w:r>
      <w:r w:rsidRPr="00853FE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53FE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3FE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853FE5" w:rsidRPr="00853FE5" w:rsidRDefault="00853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Президент</w:t>
      </w: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53FE5" w:rsidRPr="00853FE5" w:rsidRDefault="00853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Д.МЕДВЕДЕВ</w:t>
      </w:r>
    </w:p>
    <w:p w:rsidR="00853FE5" w:rsidRPr="00853FE5" w:rsidRDefault="00853F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853FE5" w:rsidRPr="00853FE5" w:rsidRDefault="00853F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17 июля 2009 года</w:t>
      </w:r>
    </w:p>
    <w:p w:rsidR="00853FE5" w:rsidRPr="00853FE5" w:rsidRDefault="00853F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3FE5">
        <w:rPr>
          <w:rFonts w:ascii="Times New Roman" w:hAnsi="Times New Roman" w:cs="Times New Roman"/>
          <w:sz w:val="28"/>
          <w:szCs w:val="28"/>
        </w:rPr>
        <w:t>N 172-ФЗ</w:t>
      </w:r>
    </w:p>
    <w:p w:rsidR="00853FE5" w:rsidRPr="00853FE5" w:rsidRDefault="00853F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FE5" w:rsidRPr="00853FE5" w:rsidRDefault="00853FE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41C62" w:rsidRPr="00853FE5" w:rsidRDefault="00C41C62">
      <w:pPr>
        <w:rPr>
          <w:rFonts w:ascii="Times New Roman" w:hAnsi="Times New Roman" w:cs="Times New Roman"/>
          <w:sz w:val="28"/>
          <w:szCs w:val="28"/>
        </w:rPr>
      </w:pPr>
    </w:p>
    <w:sectPr w:rsidR="00C41C62" w:rsidRPr="00853FE5" w:rsidSect="009A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5"/>
    <w:rsid w:val="00853FE5"/>
    <w:rsid w:val="00C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9EC891938F822AE414D5269432A7CDCF8F73C81C8594EB0CA247DC0FF102A106D657CDB18813C4173M" TargetMode="External"/><Relationship Id="rId13" Type="http://schemas.openxmlformats.org/officeDocument/2006/relationships/hyperlink" Target="consultantplus://offline/ref=55A9EC891938F822AE414D5269432A7CDCF2FC3A86C4594EB0CA247DC0FF102A106D657CDB18813E4177M" TargetMode="External"/><Relationship Id="rId18" Type="http://schemas.openxmlformats.org/officeDocument/2006/relationships/hyperlink" Target="consultantplus://offline/ref=55A9EC891938F822AE414D5269432A7CDCFDFA3C82C7594EB0CA247DC0FF102A106D657CDB1885354177M" TargetMode="External"/><Relationship Id="rId26" Type="http://schemas.openxmlformats.org/officeDocument/2006/relationships/hyperlink" Target="consultantplus://offline/ref=55A9EC891938F822AE414D5269432A7CDCFDFA3C82C7594EB0CA247DC0FF102A106D657CDB18843C417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A9EC891938F822AE414D5269432A7CDCFDFA3C82C7594EB0CA247DC0FF102A106D657CDB18843C4172M" TargetMode="External"/><Relationship Id="rId7" Type="http://schemas.openxmlformats.org/officeDocument/2006/relationships/hyperlink" Target="consultantplus://offline/ref=55A9EC891938F822AE414D5269432A7CDCF2F63883C3594EB0CA247DC0FF102A106D657CDB18843E4175M" TargetMode="External"/><Relationship Id="rId12" Type="http://schemas.openxmlformats.org/officeDocument/2006/relationships/hyperlink" Target="consultantplus://offline/ref=55A9EC891938F822AE414D5269432A7CDCF8F83989C8594EB0CA247DC04F7FM" TargetMode="External"/><Relationship Id="rId17" Type="http://schemas.openxmlformats.org/officeDocument/2006/relationships/hyperlink" Target="consultantplus://offline/ref=55A9EC891938F822AE414D5269432A7CDCFDFA3C82C7594EB0CA247DC0FF102A106D657CDB1885354175M" TargetMode="External"/><Relationship Id="rId25" Type="http://schemas.openxmlformats.org/officeDocument/2006/relationships/hyperlink" Target="consultantplus://offline/ref=55A9EC891938F822AE414D5269432A7CDCFEFA3E82C1594EB0CA247DC0FF102A106D657CDB18813D417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A9EC891938F822AE414D5269432A7CDCFDFA3C82C7594EB0CA247DC0FF102A106D657CDB1885354174M" TargetMode="External"/><Relationship Id="rId20" Type="http://schemas.openxmlformats.org/officeDocument/2006/relationships/hyperlink" Target="consultantplus://offline/ref=55A9EC891938F822AE414D5269432A7CDCFCFC3D81C0594EB0CA247DC0FF102A106D657CDB1881394170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9EC891938F822AE414D5269432A7CDCFFFC3A86C5594EB0CA247DC0FF102A106D657CDB18813C4178M" TargetMode="External"/><Relationship Id="rId11" Type="http://schemas.openxmlformats.org/officeDocument/2006/relationships/hyperlink" Target="consultantplus://offline/ref=55A9EC891938F822AE414D5269432A7CDCF2FC3A86C4594EB0CA247DC0FF102A106D657CDB18813E4177M" TargetMode="External"/><Relationship Id="rId24" Type="http://schemas.openxmlformats.org/officeDocument/2006/relationships/hyperlink" Target="consultantplus://offline/ref=55A9EC891938F822AE414D5269432A7CDCF2FC3A86C4594EB0CA247DC0FF102A106D657CDB18813E4171M" TargetMode="External"/><Relationship Id="rId5" Type="http://schemas.openxmlformats.org/officeDocument/2006/relationships/hyperlink" Target="consultantplus://offline/ref=55A9EC891938F822AE414D5269432A7CDCFDFA3C82C7594EB0CA247DC0FF102A106D657CDB1885354170M" TargetMode="External"/><Relationship Id="rId15" Type="http://schemas.openxmlformats.org/officeDocument/2006/relationships/hyperlink" Target="consultantplus://offline/ref=55A9EC891938F822AE414D5269432A7CDCFFFC3A86C5594EB0CA247DC0FF102A106D657CDB18813C4178M" TargetMode="External"/><Relationship Id="rId23" Type="http://schemas.openxmlformats.org/officeDocument/2006/relationships/hyperlink" Target="consultantplus://offline/ref=55A9EC891938F822AE414D5269432A7CDCFDFA3C82C7594EB0CA247DC0FF102A106D657CDB18843C417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5A9EC891938F822AE414D5269432A7CDCF2FC3A86C4594EB0CA247DC0FF102A106D657CDB18813D4173M" TargetMode="External"/><Relationship Id="rId19" Type="http://schemas.openxmlformats.org/officeDocument/2006/relationships/hyperlink" Target="consultantplus://offline/ref=55A9EC891938F822AE414D5269432A7CDCFDFA3C82C7594EB0CA247DC0FF102A106D657CDB188535417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9EC891938F822AE414D5269432A7CDCF2FC3A86C4594EB0CA247DC0FF102A106D657CDB18813E4177M" TargetMode="External"/><Relationship Id="rId14" Type="http://schemas.openxmlformats.org/officeDocument/2006/relationships/hyperlink" Target="consultantplus://offline/ref=55A9EC891938F822AE414D5269432A7CDCFDFA3C82C7594EB0CA247DC0FF102A106D657CDB1885354173M" TargetMode="External"/><Relationship Id="rId22" Type="http://schemas.openxmlformats.org/officeDocument/2006/relationships/hyperlink" Target="consultantplus://offline/ref=55A9EC891938F822AE414D5269432A7CDCFDFA3C82C7594EB0CA247DC0FF102A106D657CDB18843C4174M" TargetMode="External"/><Relationship Id="rId27" Type="http://schemas.openxmlformats.org/officeDocument/2006/relationships/hyperlink" Target="consultantplus://offline/ref=55A9EC891938F822AE414D5269432A7CDCFEFD3B82C1594EB0CA247DC0FF102A106D657CDB18813D417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Рожнова</dc:creator>
  <cp:lastModifiedBy>Яна А. Рожнова</cp:lastModifiedBy>
  <cp:revision>1</cp:revision>
  <dcterms:created xsi:type="dcterms:W3CDTF">2016-02-25T12:59:00Z</dcterms:created>
  <dcterms:modified xsi:type="dcterms:W3CDTF">2016-02-25T13:00:00Z</dcterms:modified>
</cp:coreProperties>
</file>